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00"/>
        <w:gridCol w:w="599"/>
        <w:gridCol w:w="2245"/>
        <w:gridCol w:w="236"/>
        <w:gridCol w:w="496"/>
        <w:gridCol w:w="1558"/>
        <w:gridCol w:w="2254"/>
        <w:gridCol w:w="2254"/>
        <w:gridCol w:w="2254"/>
      </w:tblGrid>
      <w:tr w:rsidR="006C35D9" w:rsidRPr="00CB59CD" w:rsidTr="00AD484F">
        <w:trPr>
          <w:gridAfter w:val="3"/>
          <w:wAfter w:w="6762" w:type="dxa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5D9" w:rsidRPr="00CB59CD" w:rsidRDefault="006C35D9" w:rsidP="00D42BAB">
            <w:pPr>
              <w:jc w:val="center"/>
              <w:rPr>
                <w:lang w:val="uk-UA"/>
              </w:rPr>
            </w:pPr>
            <w:r w:rsidRPr="00CB59CD">
              <w:rPr>
                <w:lang w:val="uk-UA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35D9" w:rsidRPr="00CB59CD" w:rsidRDefault="006C35D9" w:rsidP="00D42BAB">
            <w:pPr>
              <w:jc w:val="center"/>
            </w:pPr>
          </w:p>
        </w:tc>
        <w:tc>
          <w:tcPr>
            <w:tcW w:w="51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35D9" w:rsidRPr="00CB59CD" w:rsidRDefault="006C35D9" w:rsidP="00D42BAB">
            <w:pPr>
              <w:jc w:val="center"/>
              <w:rPr>
                <w:sz w:val="10"/>
                <w:szCs w:val="10"/>
              </w:rPr>
            </w:pPr>
          </w:p>
          <w:p w:rsidR="006C35D9" w:rsidRPr="00CB59CD" w:rsidRDefault="006C35D9" w:rsidP="00D42BAB">
            <w:pPr>
              <w:rPr>
                <w:sz w:val="10"/>
                <w:szCs w:val="10"/>
              </w:rPr>
            </w:pPr>
          </w:p>
        </w:tc>
      </w:tr>
      <w:tr w:rsidR="006C35D9" w:rsidRPr="00CB59CD" w:rsidTr="00AD484F">
        <w:trPr>
          <w:gridAfter w:val="3"/>
          <w:wAfter w:w="6762" w:type="dxa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6C35D9" w:rsidP="00D42B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6C35D9" w:rsidP="00D42BAB"/>
        </w:tc>
        <w:tc>
          <w:tcPr>
            <w:tcW w:w="5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AD6DCA" w:rsidP="00D42B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      </w:t>
            </w:r>
            <w:r w:rsidR="006C35D9" w:rsidRPr="00CB59CD">
              <w:rPr>
                <w:sz w:val="26"/>
                <w:szCs w:val="26"/>
              </w:rPr>
              <w:t>ЗАТВЕРДЖ</w:t>
            </w:r>
            <w:r w:rsidR="006C35D9" w:rsidRPr="00CB59CD">
              <w:rPr>
                <w:sz w:val="26"/>
                <w:szCs w:val="26"/>
                <w:lang w:val="uk-UA"/>
              </w:rPr>
              <w:t>ЕНО</w:t>
            </w:r>
          </w:p>
        </w:tc>
      </w:tr>
      <w:tr w:rsidR="006C35D9" w:rsidRPr="00CB59CD" w:rsidTr="00AD484F">
        <w:trPr>
          <w:gridAfter w:val="3"/>
          <w:wAfter w:w="6762" w:type="dxa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6C35D9" w:rsidP="00D42B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6C35D9" w:rsidP="00D42BAB"/>
        </w:tc>
        <w:tc>
          <w:tcPr>
            <w:tcW w:w="51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C35D9" w:rsidRPr="00CB59CD" w:rsidRDefault="00AD6DCA" w:rsidP="00DB4903">
            <w:r>
              <w:rPr>
                <w:sz w:val="26"/>
                <w:szCs w:val="26"/>
                <w:lang w:val="uk-UA"/>
              </w:rPr>
              <w:t xml:space="preserve">       </w:t>
            </w:r>
            <w:r w:rsidR="006C35D9" w:rsidRPr="00CB59CD">
              <w:rPr>
                <w:sz w:val="26"/>
                <w:szCs w:val="26"/>
                <w:lang w:val="uk-UA"/>
              </w:rPr>
              <w:t xml:space="preserve">Рішення </w:t>
            </w:r>
            <w:r w:rsidR="00DB4903">
              <w:rPr>
                <w:sz w:val="26"/>
                <w:szCs w:val="26"/>
                <w:lang w:val="uk-UA"/>
              </w:rPr>
              <w:t>Шептицької</w:t>
            </w:r>
            <w:r w:rsidR="006C35D9" w:rsidRPr="00CB59CD">
              <w:rPr>
                <w:sz w:val="26"/>
                <w:szCs w:val="26"/>
                <w:lang w:val="uk-UA"/>
              </w:rPr>
              <w:t xml:space="preserve"> міської ради</w:t>
            </w:r>
          </w:p>
        </w:tc>
      </w:tr>
      <w:tr w:rsidR="006C35D9" w:rsidRPr="00CB59CD" w:rsidTr="00AD4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6762" w:type="dxa"/>
        </w:trPr>
        <w:tc>
          <w:tcPr>
            <w:tcW w:w="3888" w:type="dxa"/>
          </w:tcPr>
          <w:p w:rsidR="006C35D9" w:rsidRPr="00CB59CD" w:rsidRDefault="006C35D9" w:rsidP="00D42BA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:rsidR="006C35D9" w:rsidRPr="00CB59CD" w:rsidRDefault="006C35D9" w:rsidP="00D42BAB"/>
        </w:tc>
        <w:tc>
          <w:tcPr>
            <w:tcW w:w="2844" w:type="dxa"/>
            <w:gridSpan w:val="2"/>
          </w:tcPr>
          <w:p w:rsidR="006C35D9" w:rsidRPr="00CB59CD" w:rsidRDefault="006C35D9" w:rsidP="00D42BAB"/>
        </w:tc>
        <w:tc>
          <w:tcPr>
            <w:tcW w:w="2290" w:type="dxa"/>
            <w:gridSpan w:val="3"/>
          </w:tcPr>
          <w:p w:rsidR="006C35D9" w:rsidRPr="00CB59CD" w:rsidRDefault="006C35D9" w:rsidP="00D42BAB"/>
        </w:tc>
      </w:tr>
      <w:tr w:rsidR="006C35D9" w:rsidRPr="00CB59CD" w:rsidTr="00AD48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88" w:type="dxa"/>
          </w:tcPr>
          <w:p w:rsidR="006C35D9" w:rsidRPr="00CB59CD" w:rsidRDefault="006C35D9" w:rsidP="00AD484F">
            <w:pPr>
              <w:jc w:val="center"/>
            </w:pPr>
          </w:p>
        </w:tc>
        <w:tc>
          <w:tcPr>
            <w:tcW w:w="900" w:type="dxa"/>
          </w:tcPr>
          <w:p w:rsidR="006C35D9" w:rsidRPr="00CB59CD" w:rsidRDefault="006C35D9" w:rsidP="00AD484F"/>
        </w:tc>
        <w:tc>
          <w:tcPr>
            <w:tcW w:w="599" w:type="dxa"/>
          </w:tcPr>
          <w:p w:rsidR="006C35D9" w:rsidRPr="00CB59CD" w:rsidRDefault="006C35D9" w:rsidP="00AD484F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245" w:type="dxa"/>
            <w:tcBorders>
              <w:bottom w:val="single" w:sz="4" w:space="0" w:color="auto"/>
            </w:tcBorders>
          </w:tcPr>
          <w:p w:rsidR="006C35D9" w:rsidRPr="00CB59CD" w:rsidRDefault="006C35D9" w:rsidP="00AD484F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:rsidR="006C35D9" w:rsidRPr="00CB59CD" w:rsidRDefault="006C35D9" w:rsidP="00AD484F">
            <w:pPr>
              <w:rPr>
                <w:sz w:val="26"/>
                <w:szCs w:val="26"/>
              </w:rPr>
            </w:pPr>
          </w:p>
        </w:tc>
        <w:tc>
          <w:tcPr>
            <w:tcW w:w="496" w:type="dxa"/>
          </w:tcPr>
          <w:p w:rsidR="006C35D9" w:rsidRPr="00CB59CD" w:rsidRDefault="006C35D9" w:rsidP="00AD484F">
            <w:pPr>
              <w:rPr>
                <w:sz w:val="26"/>
                <w:szCs w:val="26"/>
                <w:lang w:val="uk-UA"/>
              </w:rPr>
            </w:pPr>
            <w:r w:rsidRPr="00CB59CD">
              <w:rPr>
                <w:sz w:val="26"/>
                <w:szCs w:val="26"/>
                <w:lang w:val="uk-UA"/>
              </w:rPr>
              <w:t>№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6C35D9" w:rsidRPr="00CB59CD" w:rsidRDefault="006C35D9" w:rsidP="00AD484F">
            <w:pPr>
              <w:jc w:val="center"/>
            </w:pPr>
          </w:p>
        </w:tc>
        <w:tc>
          <w:tcPr>
            <w:tcW w:w="2254" w:type="dxa"/>
          </w:tcPr>
          <w:p w:rsidR="006C35D9" w:rsidRPr="00CB59CD" w:rsidRDefault="006C35D9" w:rsidP="00AD484F"/>
        </w:tc>
        <w:tc>
          <w:tcPr>
            <w:tcW w:w="2254" w:type="dxa"/>
          </w:tcPr>
          <w:p w:rsidR="006C35D9" w:rsidRPr="00CB59CD" w:rsidRDefault="006C35D9" w:rsidP="00AD484F"/>
        </w:tc>
        <w:tc>
          <w:tcPr>
            <w:tcW w:w="2254" w:type="dxa"/>
          </w:tcPr>
          <w:p w:rsidR="006C35D9" w:rsidRPr="00CB59CD" w:rsidRDefault="006C35D9" w:rsidP="00AD484F"/>
        </w:tc>
      </w:tr>
    </w:tbl>
    <w:p w:rsidR="006C35D9" w:rsidRPr="00CB59CD" w:rsidRDefault="006C35D9" w:rsidP="00F16477"/>
    <w:p w:rsidR="006C35D9" w:rsidRPr="00CB59CD" w:rsidRDefault="006C35D9" w:rsidP="00EC2CBB">
      <w:pPr>
        <w:jc w:val="center"/>
        <w:rPr>
          <w:b/>
          <w:bCs/>
          <w:sz w:val="26"/>
          <w:szCs w:val="26"/>
          <w:lang w:val="uk-UA"/>
        </w:rPr>
      </w:pPr>
    </w:p>
    <w:p w:rsidR="006C35D9" w:rsidRPr="00CB59CD" w:rsidRDefault="006C35D9" w:rsidP="003B6433">
      <w:pPr>
        <w:jc w:val="center"/>
        <w:rPr>
          <w:b/>
          <w:bCs/>
          <w:sz w:val="26"/>
          <w:szCs w:val="26"/>
          <w:lang w:val="uk-UA"/>
        </w:rPr>
      </w:pPr>
      <w:r w:rsidRPr="00CB59CD">
        <w:rPr>
          <w:b/>
          <w:bCs/>
          <w:sz w:val="26"/>
          <w:szCs w:val="26"/>
          <w:lang w:val="uk-UA"/>
        </w:rPr>
        <w:t>ПОЛОЖЕННЯ</w:t>
      </w:r>
    </w:p>
    <w:p w:rsidR="006C35D9" w:rsidRPr="00CB59CD" w:rsidRDefault="006C35D9" w:rsidP="003B6433">
      <w:pPr>
        <w:jc w:val="center"/>
        <w:rPr>
          <w:b/>
          <w:sz w:val="26"/>
          <w:szCs w:val="26"/>
          <w:lang w:val="uk-UA"/>
        </w:rPr>
      </w:pPr>
      <w:r w:rsidRPr="00CB59CD">
        <w:rPr>
          <w:b/>
          <w:sz w:val="26"/>
          <w:szCs w:val="26"/>
          <w:lang w:val="uk-UA"/>
        </w:rPr>
        <w:t>про управління містобудування та архітектури</w:t>
      </w:r>
    </w:p>
    <w:p w:rsidR="006C35D9" w:rsidRPr="00CB59CD" w:rsidRDefault="00427204" w:rsidP="003B6433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В</w:t>
      </w:r>
      <w:r w:rsidR="0056676E">
        <w:rPr>
          <w:b/>
          <w:sz w:val="26"/>
          <w:szCs w:val="26"/>
          <w:lang w:val="uk-UA"/>
        </w:rPr>
        <w:t xml:space="preserve">иконавчого комітету </w:t>
      </w:r>
      <w:r w:rsidR="00DB4903">
        <w:rPr>
          <w:b/>
          <w:sz w:val="26"/>
          <w:szCs w:val="26"/>
          <w:lang w:val="uk-UA"/>
        </w:rPr>
        <w:t>Шептицької</w:t>
      </w:r>
      <w:r w:rsidR="006C35D9" w:rsidRPr="00CB59CD">
        <w:rPr>
          <w:b/>
          <w:sz w:val="26"/>
          <w:szCs w:val="26"/>
          <w:lang w:val="uk-UA"/>
        </w:rPr>
        <w:t xml:space="preserve"> міської ради.</w:t>
      </w:r>
    </w:p>
    <w:p w:rsidR="006C35D9" w:rsidRPr="00BE22B5" w:rsidRDefault="006C35D9" w:rsidP="003B6433">
      <w:pPr>
        <w:jc w:val="center"/>
        <w:rPr>
          <w:lang w:val="uk-UA"/>
        </w:rPr>
      </w:pPr>
    </w:p>
    <w:p w:rsidR="006C35D9" w:rsidRPr="00CB59CD" w:rsidRDefault="006C35D9" w:rsidP="00F16477">
      <w:pPr>
        <w:numPr>
          <w:ilvl w:val="0"/>
          <w:numId w:val="1"/>
        </w:numPr>
        <w:rPr>
          <w:spacing w:val="-2"/>
          <w:sz w:val="26"/>
          <w:szCs w:val="26"/>
        </w:rPr>
      </w:pPr>
      <w:r w:rsidRPr="00CB59CD">
        <w:rPr>
          <w:spacing w:val="-2"/>
          <w:sz w:val="26"/>
          <w:szCs w:val="26"/>
        </w:rPr>
        <w:t>Загальні положення</w:t>
      </w:r>
    </w:p>
    <w:p w:rsidR="006C35D9" w:rsidRPr="00CB59CD" w:rsidRDefault="006C35D9" w:rsidP="009A5D2C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1.1. Управління містобудування та архітектури </w:t>
      </w:r>
      <w:r w:rsidR="00427204">
        <w:rPr>
          <w:sz w:val="26"/>
          <w:szCs w:val="26"/>
          <w:lang w:val="uk-UA"/>
        </w:rPr>
        <w:t>В</w:t>
      </w:r>
      <w:bookmarkStart w:id="0" w:name="_GoBack"/>
      <w:bookmarkEnd w:id="0"/>
      <w:r w:rsidR="0056676E">
        <w:rPr>
          <w:sz w:val="26"/>
          <w:szCs w:val="26"/>
          <w:lang w:val="uk-UA"/>
        </w:rPr>
        <w:t xml:space="preserve">иконавчого комітету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  (далі Управління) є виконавчим органом</w:t>
      </w:r>
      <w:r w:rsidR="0056676E">
        <w:rPr>
          <w:sz w:val="26"/>
          <w:szCs w:val="26"/>
          <w:lang w:val="uk-UA"/>
        </w:rPr>
        <w:t xml:space="preserve"> Шептицької міської ради без статусу юридичної особи</w:t>
      </w:r>
      <w:r w:rsidRPr="00CB59CD">
        <w:rPr>
          <w:sz w:val="26"/>
          <w:szCs w:val="26"/>
          <w:lang w:val="uk-UA"/>
        </w:rPr>
        <w:t>,</w:t>
      </w:r>
      <w:r w:rsidR="0056676E">
        <w:rPr>
          <w:sz w:val="26"/>
          <w:szCs w:val="26"/>
          <w:lang w:val="uk-UA"/>
        </w:rPr>
        <w:t xml:space="preserve"> утворюється міською радою. </w:t>
      </w:r>
      <w:r w:rsidR="0056676E" w:rsidRPr="00CB59CD">
        <w:rPr>
          <w:sz w:val="26"/>
          <w:szCs w:val="26"/>
          <w:lang w:val="uk-UA"/>
        </w:rPr>
        <w:t xml:space="preserve">Управління підзвітне і підконтрольне міській раді і підпорядковується виконавчому комітету </w:t>
      </w:r>
      <w:r w:rsidR="0056676E">
        <w:rPr>
          <w:sz w:val="26"/>
          <w:szCs w:val="26"/>
          <w:lang w:val="uk-UA"/>
        </w:rPr>
        <w:t xml:space="preserve">міської ради та міському голові. Управління є </w:t>
      </w:r>
      <w:r w:rsidRPr="00CB59CD">
        <w:rPr>
          <w:sz w:val="26"/>
          <w:szCs w:val="26"/>
          <w:lang w:val="uk-UA"/>
        </w:rPr>
        <w:t xml:space="preserve">спеціально уповноваженим органом містобудування, архітектури, робочим органом з питань зовнішньої реклами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</w:t>
      </w:r>
      <w:r w:rsidR="00B819A0">
        <w:rPr>
          <w:sz w:val="26"/>
          <w:szCs w:val="26"/>
          <w:lang w:val="uk-UA"/>
        </w:rPr>
        <w:t>ади, органом з присвоєння адрес</w:t>
      </w:r>
      <w:r w:rsidRPr="00CB59CD">
        <w:rPr>
          <w:sz w:val="26"/>
          <w:szCs w:val="26"/>
          <w:lang w:val="uk-UA"/>
        </w:rPr>
        <w:t xml:space="preserve">. З метою реалізації повноважень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 та її виконавчого комітету щодо раціонального використання території та комплексного містобудівного розвитку міста</w:t>
      </w:r>
      <w:r w:rsidR="00DB4903">
        <w:rPr>
          <w:sz w:val="26"/>
          <w:szCs w:val="26"/>
          <w:lang w:val="uk-UA"/>
        </w:rPr>
        <w:t xml:space="preserve"> та громади</w:t>
      </w:r>
      <w:r w:rsidRPr="00CB59CD">
        <w:rPr>
          <w:sz w:val="26"/>
          <w:szCs w:val="26"/>
          <w:lang w:val="uk-UA"/>
        </w:rPr>
        <w:t>, задоволення інформаційних потреб у плануванні територій та будівництві в складі Управління створюється Служба містобудівного кадастру.</w:t>
      </w:r>
    </w:p>
    <w:p w:rsidR="006C35D9" w:rsidRPr="00CB59CD" w:rsidRDefault="006C35D9" w:rsidP="001B1A69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1.2. </w:t>
      </w:r>
      <w:r w:rsidR="00213CB1">
        <w:rPr>
          <w:sz w:val="26"/>
          <w:szCs w:val="26"/>
          <w:lang w:val="uk-UA"/>
        </w:rPr>
        <w:t xml:space="preserve">Діяльність </w:t>
      </w:r>
      <w:r w:rsidR="00AD6DCA">
        <w:rPr>
          <w:sz w:val="26"/>
          <w:szCs w:val="26"/>
          <w:lang w:val="uk-UA"/>
        </w:rPr>
        <w:t>У</w:t>
      </w:r>
      <w:r w:rsidRPr="00CB59CD">
        <w:rPr>
          <w:sz w:val="26"/>
          <w:szCs w:val="26"/>
          <w:lang w:val="uk-UA"/>
        </w:rPr>
        <w:t xml:space="preserve">правління </w:t>
      </w:r>
      <w:r w:rsidR="00213CB1">
        <w:rPr>
          <w:sz w:val="26"/>
          <w:szCs w:val="26"/>
          <w:lang w:val="uk-UA"/>
        </w:rPr>
        <w:t>координує</w:t>
      </w:r>
      <w:r w:rsidRPr="00CB59CD">
        <w:rPr>
          <w:sz w:val="26"/>
          <w:szCs w:val="26"/>
          <w:lang w:val="uk-UA"/>
        </w:rPr>
        <w:t xml:space="preserve"> перш</w:t>
      </w:r>
      <w:r w:rsidR="00213CB1">
        <w:rPr>
          <w:sz w:val="26"/>
          <w:szCs w:val="26"/>
          <w:lang w:val="uk-UA"/>
        </w:rPr>
        <w:t>ий заступник</w:t>
      </w:r>
      <w:r w:rsidRPr="00CB59CD">
        <w:rPr>
          <w:sz w:val="26"/>
          <w:szCs w:val="26"/>
          <w:lang w:val="uk-UA"/>
        </w:rPr>
        <w:t xml:space="preserve"> міського голови з питань діяльності виконавчих органів ради.</w:t>
      </w:r>
    </w:p>
    <w:p w:rsidR="006C35D9" w:rsidRPr="00CB59CD" w:rsidRDefault="006C35D9" w:rsidP="001B1A69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1.3. Управління, в межах своїх повноважень, здійснює керівництво  в сфері містобудування, планування та забудови територій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</w:t>
      </w:r>
      <w:r w:rsidR="00DB4903">
        <w:rPr>
          <w:sz w:val="26"/>
          <w:szCs w:val="26"/>
          <w:lang w:val="uk-UA"/>
        </w:rPr>
        <w:t>територіальної громади</w:t>
      </w:r>
      <w:r w:rsidRPr="00CB59CD">
        <w:rPr>
          <w:sz w:val="26"/>
          <w:szCs w:val="26"/>
          <w:lang w:val="uk-UA"/>
        </w:rPr>
        <w:t>.</w:t>
      </w:r>
    </w:p>
    <w:p w:rsidR="006C35D9" w:rsidRPr="00CB59CD" w:rsidRDefault="006C35D9" w:rsidP="001B1A69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1.4. Управління в своїй діяльності керується   Конституцією України, </w:t>
      </w:r>
      <w:r>
        <w:rPr>
          <w:sz w:val="26"/>
          <w:szCs w:val="26"/>
          <w:lang w:val="uk-UA"/>
        </w:rPr>
        <w:t>з</w:t>
      </w:r>
      <w:r w:rsidRPr="00CB59CD">
        <w:rPr>
          <w:sz w:val="26"/>
          <w:szCs w:val="26"/>
          <w:lang w:val="uk-UA"/>
        </w:rPr>
        <w:t xml:space="preserve">аконами України, постановами Верховної Ради України, указами і розпорядженнями Президента України, постановами і розпорядженнями Кабінету Міністрів України, наказами </w:t>
      </w:r>
      <w:r w:rsidRPr="00CB59CD">
        <w:rPr>
          <w:kern w:val="2"/>
          <w:sz w:val="26"/>
          <w:szCs w:val="26"/>
          <w:lang w:val="uk-UA"/>
        </w:rPr>
        <w:t>Міністерства розвитку громад і територій України</w:t>
      </w:r>
      <w:r w:rsidRPr="00CB59CD">
        <w:rPr>
          <w:sz w:val="26"/>
          <w:szCs w:val="26"/>
          <w:lang w:val="uk-UA"/>
        </w:rPr>
        <w:t>, рішеннями міської ради і виконавчого комітету, розпорядженнями міського голови,  а також цим положенням.</w:t>
      </w:r>
    </w:p>
    <w:p w:rsidR="006C35D9" w:rsidRPr="00CB59CD" w:rsidRDefault="006C35D9" w:rsidP="003B6433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1.5. Положення про Управління затверджується міською радою.</w:t>
      </w:r>
    </w:p>
    <w:p w:rsidR="006C35D9" w:rsidRPr="00CB59CD" w:rsidRDefault="006C35D9" w:rsidP="003B6433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1.6. Усі працівники Управління приймаються на посади і звільняються з посад міським головою в порядку, передбаченому чинним законодавством. </w:t>
      </w:r>
    </w:p>
    <w:p w:rsidR="006C35D9" w:rsidRPr="00CB59CD" w:rsidRDefault="006C35D9" w:rsidP="00D92DF9">
      <w:pPr>
        <w:ind w:firstLine="709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1.7. Міська рада створює умови для роботи і підвищення кваліфікації працівників, забезпечує їх приміщенням, телефонним зв’язком, транспортом для виконання службових обов’язків, сучасними засобами оргтехніки, законодавчими та іншими нормативними актами і довідковими матеріалами, іншими посібниками та літературою з правових питань.</w:t>
      </w:r>
    </w:p>
    <w:p w:rsidR="006C35D9" w:rsidRPr="00CB59CD" w:rsidRDefault="006C35D9" w:rsidP="00D92DF9">
      <w:pPr>
        <w:ind w:firstLine="709"/>
        <w:jc w:val="both"/>
        <w:rPr>
          <w:spacing w:val="-2"/>
          <w:sz w:val="26"/>
          <w:szCs w:val="26"/>
        </w:rPr>
      </w:pPr>
      <w:r w:rsidRPr="00CB59CD">
        <w:rPr>
          <w:sz w:val="26"/>
          <w:szCs w:val="26"/>
          <w:lang w:val="uk-UA"/>
        </w:rPr>
        <w:t>1.8. Управління має бланк та печатку зі своєю назвою.</w:t>
      </w:r>
    </w:p>
    <w:p w:rsidR="006C35D9" w:rsidRPr="00CB59CD" w:rsidRDefault="006C35D9" w:rsidP="00D92DF9">
      <w:pPr>
        <w:ind w:firstLine="709"/>
        <w:jc w:val="both"/>
        <w:rPr>
          <w:spacing w:val="-2"/>
          <w:sz w:val="26"/>
          <w:szCs w:val="26"/>
          <w:lang w:val="uk-UA"/>
        </w:rPr>
      </w:pPr>
    </w:p>
    <w:p w:rsidR="006C35D9" w:rsidRPr="00CB59CD" w:rsidRDefault="006C35D9" w:rsidP="00D92DF9">
      <w:pPr>
        <w:pStyle w:val="aa"/>
        <w:numPr>
          <w:ilvl w:val="0"/>
          <w:numId w:val="1"/>
        </w:numPr>
        <w:ind w:left="0" w:firstLine="0"/>
        <w:rPr>
          <w:sz w:val="26"/>
          <w:szCs w:val="26"/>
          <w:lang w:eastAsia="uk-UA"/>
        </w:rPr>
      </w:pPr>
      <w:r w:rsidRPr="00CB59CD">
        <w:rPr>
          <w:sz w:val="26"/>
          <w:szCs w:val="26"/>
          <w:lang w:val="uk-UA"/>
        </w:rPr>
        <w:t>Основні з</w:t>
      </w:r>
      <w:r w:rsidRPr="00CB59CD">
        <w:rPr>
          <w:sz w:val="26"/>
          <w:szCs w:val="26"/>
        </w:rPr>
        <w:t xml:space="preserve">авдання </w:t>
      </w:r>
    </w:p>
    <w:p w:rsidR="006C35D9" w:rsidRPr="00CB59CD" w:rsidRDefault="006C35D9" w:rsidP="00D92DF9">
      <w:pPr>
        <w:ind w:firstLine="709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2.1. Забезпечення реалізації державної політики у сфері містобудування та архітектури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ради.</w:t>
      </w:r>
    </w:p>
    <w:p w:rsidR="006C35D9" w:rsidRPr="00CB59CD" w:rsidRDefault="006C35D9" w:rsidP="00D92DF9">
      <w:pPr>
        <w:ind w:firstLine="709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2.2. Координація діяльності суб’єктів містобудування щодо забудови територій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ради, поліпшення їх архітектурного вигляду.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lastRenderedPageBreak/>
        <w:t xml:space="preserve">2.3. Забезпечення дотримання законодавства у сфері містобудування та архітектури, планування та забудови територій, державних стандартів, норм і правил, а також затвердженої містобудівної документації, раціонального використання територіальних ресурсів, збереження історичного середовища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</w:t>
      </w:r>
      <w:r w:rsidR="00BE22B5">
        <w:rPr>
          <w:sz w:val="26"/>
          <w:szCs w:val="26"/>
          <w:lang w:val="uk-UA"/>
        </w:rPr>
        <w:t>територіальної громади</w:t>
      </w:r>
      <w:r w:rsidRPr="00CB59CD">
        <w:rPr>
          <w:sz w:val="26"/>
          <w:szCs w:val="26"/>
          <w:lang w:val="uk-UA"/>
        </w:rPr>
        <w:t>.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2.4. Забезпечення вимог Закону України «Про охорону культурної спадщини» в частині охорони та збереження пам’яток архітектури та містобудування.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2.5. Здійснення самоврядного контролю спрямованого на дотримання вимог чинного законодавства у сфері містобудівної діяльності, державних будівельних норм, стандартів та правил під час здійснення забудови земельних ділянок. 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2.6. Участь у розробленні та виконанні регіональних та місцевих програм у сфері містобудування та архітектури, здійснення контролю за веденням містобудівного кадастру, ведення збору, обліку, систематизації, зберіганні та використання накопичених геодезичних, топографічних матеріалів.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2.7. Виконання інших завдань, передбачених чинним законодавством.</w:t>
      </w:r>
    </w:p>
    <w:p w:rsidR="006C35D9" w:rsidRPr="00CB59CD" w:rsidRDefault="006C35D9" w:rsidP="00D92DF9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2.9. Координує роботу Служби містобудівного кадастру, основні завдання якої :</w:t>
      </w:r>
    </w:p>
    <w:p w:rsidR="006C35D9" w:rsidRPr="00CB59CD" w:rsidRDefault="006C35D9" w:rsidP="00D92DF9">
      <w:pPr>
        <w:pStyle w:val="Default"/>
        <w:ind w:firstLine="567"/>
        <w:jc w:val="both"/>
        <w:rPr>
          <w:color w:val="auto"/>
          <w:sz w:val="26"/>
          <w:szCs w:val="26"/>
          <w:lang w:val="uk-UA"/>
        </w:rPr>
      </w:pPr>
      <w:r w:rsidRPr="00CB59CD">
        <w:rPr>
          <w:color w:val="auto"/>
          <w:sz w:val="26"/>
          <w:szCs w:val="26"/>
          <w:lang w:val="uk-UA"/>
        </w:rPr>
        <w:t xml:space="preserve">2.9.1. Інформаційне забезпечення суб'єктів містобудівної діяльності на території </w:t>
      </w:r>
      <w:r w:rsidR="00DB4903">
        <w:rPr>
          <w:color w:val="auto"/>
          <w:sz w:val="26"/>
          <w:szCs w:val="26"/>
          <w:lang w:val="uk-UA"/>
        </w:rPr>
        <w:t>Шептицької</w:t>
      </w:r>
      <w:r w:rsidRPr="00CB59CD">
        <w:rPr>
          <w:color w:val="auto"/>
          <w:sz w:val="26"/>
          <w:szCs w:val="26"/>
          <w:lang w:val="uk-UA"/>
        </w:rPr>
        <w:t xml:space="preserve"> міської </w:t>
      </w:r>
      <w:r w:rsidR="005259A8">
        <w:rPr>
          <w:color w:val="auto"/>
          <w:sz w:val="26"/>
          <w:szCs w:val="26"/>
          <w:lang w:val="uk-UA"/>
        </w:rPr>
        <w:t>територіальної громади</w:t>
      </w:r>
      <w:r w:rsidRPr="00CB59CD">
        <w:rPr>
          <w:color w:val="auto"/>
          <w:sz w:val="26"/>
          <w:szCs w:val="26"/>
          <w:lang w:val="uk-UA"/>
        </w:rPr>
        <w:t>.</w:t>
      </w:r>
    </w:p>
    <w:p w:rsidR="006C35D9" w:rsidRPr="00CB59CD" w:rsidRDefault="006C35D9" w:rsidP="00D92DF9">
      <w:pPr>
        <w:pStyle w:val="Default"/>
        <w:ind w:firstLine="567"/>
        <w:jc w:val="both"/>
        <w:rPr>
          <w:color w:val="auto"/>
          <w:sz w:val="26"/>
          <w:szCs w:val="26"/>
          <w:lang w:val="uk-UA"/>
        </w:rPr>
      </w:pPr>
      <w:r w:rsidRPr="00CB59CD">
        <w:rPr>
          <w:color w:val="auto"/>
          <w:sz w:val="26"/>
          <w:szCs w:val="26"/>
          <w:lang w:val="uk-UA"/>
        </w:rPr>
        <w:t>2.9.2. Прийняття та облік запитів користувачів, відбір інформації, регулювання доступу до бази даних містобудівного кадастру, видача кадастрових документів, довідок та їх копій, даних на електронних носіях, облік послуг, що надавалися користувачам.</w:t>
      </w:r>
    </w:p>
    <w:p w:rsidR="006C35D9" w:rsidRPr="00CB59CD" w:rsidRDefault="006C35D9" w:rsidP="009A5D2C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B59CD">
        <w:rPr>
          <w:color w:val="auto"/>
          <w:sz w:val="26"/>
          <w:szCs w:val="26"/>
          <w:lang w:val="uk-UA"/>
        </w:rPr>
        <w:t xml:space="preserve">2.9.3. Надання інформації, яка міститься у містобудівному кадастрі, що не має обмеження в доступі, суб'єктам містобудівної діяльності за їх запитами. </w:t>
      </w:r>
      <w:r w:rsidRPr="00CB59CD">
        <w:rPr>
          <w:color w:val="auto"/>
          <w:sz w:val="26"/>
          <w:szCs w:val="26"/>
        </w:rPr>
        <w:t xml:space="preserve">Обмеження доступу до інформації містобудівного кадастру, що є власністю держави або представляє державну чи комерційну таємницю, встановлюється у порядку, передбаченому законодавством. </w:t>
      </w:r>
    </w:p>
    <w:p w:rsidR="006C35D9" w:rsidRPr="00CB59CD" w:rsidRDefault="006C35D9" w:rsidP="009A5D2C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B59CD">
        <w:rPr>
          <w:color w:val="auto"/>
          <w:sz w:val="26"/>
          <w:szCs w:val="26"/>
          <w:lang w:val="uk-UA"/>
        </w:rPr>
        <w:t>2.9.4.</w:t>
      </w:r>
      <w:r w:rsidRPr="00CB59CD">
        <w:rPr>
          <w:color w:val="auto"/>
          <w:sz w:val="26"/>
          <w:szCs w:val="26"/>
        </w:rPr>
        <w:t xml:space="preserve"> </w:t>
      </w:r>
      <w:r w:rsidRPr="00CB59CD">
        <w:rPr>
          <w:color w:val="auto"/>
          <w:sz w:val="26"/>
          <w:szCs w:val="26"/>
          <w:lang w:val="uk-UA"/>
        </w:rPr>
        <w:t>З</w:t>
      </w:r>
      <w:r w:rsidRPr="00CB59CD">
        <w:rPr>
          <w:color w:val="auto"/>
          <w:sz w:val="26"/>
          <w:szCs w:val="26"/>
        </w:rPr>
        <w:t>дійсн</w:t>
      </w:r>
      <w:r w:rsidRPr="00CB59CD">
        <w:rPr>
          <w:color w:val="auto"/>
          <w:sz w:val="26"/>
          <w:szCs w:val="26"/>
          <w:lang w:val="uk-UA"/>
        </w:rPr>
        <w:t xml:space="preserve">ення </w:t>
      </w:r>
      <w:r w:rsidRPr="00CB59CD">
        <w:rPr>
          <w:color w:val="auto"/>
          <w:sz w:val="26"/>
          <w:szCs w:val="26"/>
        </w:rPr>
        <w:t>операці</w:t>
      </w:r>
      <w:r w:rsidRPr="00CB59CD">
        <w:rPr>
          <w:color w:val="auto"/>
          <w:sz w:val="26"/>
          <w:szCs w:val="26"/>
          <w:lang w:val="uk-UA"/>
        </w:rPr>
        <w:t>й</w:t>
      </w:r>
      <w:r w:rsidRPr="00CB59CD">
        <w:rPr>
          <w:color w:val="auto"/>
          <w:sz w:val="26"/>
          <w:szCs w:val="26"/>
        </w:rPr>
        <w:t xml:space="preserve"> </w:t>
      </w:r>
      <w:r w:rsidRPr="00CB59CD">
        <w:rPr>
          <w:color w:val="auto"/>
          <w:sz w:val="26"/>
          <w:szCs w:val="26"/>
          <w:lang w:val="uk-UA"/>
        </w:rPr>
        <w:t xml:space="preserve">з:  отримання та реєстрації кадастрової інформації та  контролю за її станом;  обслуговування програмно - технічних комплексів ведення містобудівного кадастру; </w:t>
      </w:r>
      <w:r w:rsidRPr="00CB59CD">
        <w:rPr>
          <w:color w:val="auto"/>
          <w:sz w:val="26"/>
          <w:szCs w:val="26"/>
        </w:rPr>
        <w:t>обслуговування системи зберігання та архів</w:t>
      </w:r>
      <w:r w:rsidRPr="00CB59CD">
        <w:rPr>
          <w:color w:val="auto"/>
          <w:sz w:val="26"/>
          <w:szCs w:val="26"/>
          <w:lang w:val="uk-UA"/>
        </w:rPr>
        <w:t xml:space="preserve">ування </w:t>
      </w:r>
      <w:r w:rsidRPr="00CB59CD">
        <w:rPr>
          <w:color w:val="auto"/>
          <w:sz w:val="26"/>
          <w:szCs w:val="26"/>
        </w:rPr>
        <w:t xml:space="preserve">інформації; </w:t>
      </w:r>
      <w:r w:rsidRPr="00CB59CD">
        <w:rPr>
          <w:color w:val="auto"/>
          <w:sz w:val="26"/>
          <w:szCs w:val="26"/>
          <w:lang w:val="uk-UA"/>
        </w:rPr>
        <w:t>обміну інформацією з іншими кадастрами, реєстрами та інформаційними системами</w:t>
      </w:r>
      <w:r w:rsidRPr="00CB59CD">
        <w:rPr>
          <w:color w:val="auto"/>
          <w:sz w:val="26"/>
          <w:szCs w:val="26"/>
        </w:rPr>
        <w:t>.</w:t>
      </w:r>
    </w:p>
    <w:p w:rsidR="006C35D9" w:rsidRPr="00CB59CD" w:rsidRDefault="006C35D9" w:rsidP="009A5D2C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CB59CD">
        <w:rPr>
          <w:color w:val="auto"/>
          <w:sz w:val="26"/>
          <w:szCs w:val="26"/>
          <w:lang w:val="uk-UA"/>
        </w:rPr>
        <w:t>2.9.5. Р</w:t>
      </w:r>
      <w:r w:rsidRPr="00CB59CD">
        <w:rPr>
          <w:color w:val="auto"/>
          <w:sz w:val="26"/>
          <w:szCs w:val="26"/>
        </w:rPr>
        <w:t xml:space="preserve">озвиток та вдосконалення </w:t>
      </w:r>
      <w:r w:rsidRPr="00CB59CD">
        <w:rPr>
          <w:color w:val="auto"/>
          <w:sz w:val="26"/>
          <w:szCs w:val="26"/>
          <w:lang w:val="uk-UA"/>
        </w:rPr>
        <w:t xml:space="preserve">засобів ведення </w:t>
      </w:r>
      <w:r w:rsidRPr="00CB59CD">
        <w:rPr>
          <w:color w:val="auto"/>
          <w:sz w:val="26"/>
          <w:szCs w:val="26"/>
        </w:rPr>
        <w:t xml:space="preserve">містобудівного кадастру на території </w:t>
      </w:r>
      <w:r w:rsidR="00DB4903">
        <w:rPr>
          <w:color w:val="auto"/>
          <w:sz w:val="26"/>
          <w:szCs w:val="26"/>
          <w:lang w:val="uk-UA"/>
        </w:rPr>
        <w:t>Шептицької</w:t>
      </w:r>
      <w:r w:rsidRPr="00CB59CD">
        <w:rPr>
          <w:color w:val="auto"/>
          <w:sz w:val="26"/>
          <w:szCs w:val="26"/>
          <w:lang w:val="uk-UA"/>
        </w:rPr>
        <w:t xml:space="preserve"> міської </w:t>
      </w:r>
      <w:r w:rsidR="005259A8">
        <w:rPr>
          <w:color w:val="auto"/>
          <w:sz w:val="26"/>
          <w:szCs w:val="26"/>
          <w:lang w:val="uk-UA"/>
        </w:rPr>
        <w:t>територіальної громади</w:t>
      </w:r>
      <w:r w:rsidRPr="00CB59CD">
        <w:rPr>
          <w:color w:val="auto"/>
          <w:sz w:val="26"/>
          <w:szCs w:val="26"/>
        </w:rPr>
        <w:t>.</w:t>
      </w:r>
    </w:p>
    <w:p w:rsidR="006C35D9" w:rsidRPr="00CB59CD" w:rsidRDefault="006C35D9" w:rsidP="003B6433">
      <w:pPr>
        <w:pStyle w:val="aa"/>
        <w:ind w:left="360"/>
        <w:rPr>
          <w:lang w:val="uk-UA" w:eastAsia="uk-UA"/>
        </w:rPr>
      </w:pPr>
    </w:p>
    <w:p w:rsidR="006C35D9" w:rsidRPr="00CB59CD" w:rsidRDefault="006C35D9" w:rsidP="00F16477">
      <w:pPr>
        <w:rPr>
          <w:spacing w:val="-2"/>
          <w:sz w:val="26"/>
          <w:szCs w:val="26"/>
          <w:lang w:val="uk-UA"/>
        </w:rPr>
      </w:pPr>
      <w:r w:rsidRPr="00CB59CD">
        <w:rPr>
          <w:spacing w:val="-2"/>
          <w:sz w:val="26"/>
          <w:szCs w:val="26"/>
          <w:lang w:val="uk-UA"/>
        </w:rPr>
        <w:t xml:space="preserve">3.  Функції 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3.1. Відповідно до покладених на нього завдань Управління реалізує державну політику та вносить на розгляд міської ради та її виконавчих органів пропозиції з питань у сфері містобудування та архітектури, планування та забудови територій; забезпечує реалізацію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</w:t>
      </w:r>
      <w:r w:rsidR="005259A8">
        <w:rPr>
          <w:sz w:val="26"/>
          <w:szCs w:val="26"/>
          <w:lang w:val="uk-UA"/>
        </w:rPr>
        <w:t>територіальної громади</w:t>
      </w:r>
      <w:r w:rsidRPr="00CB59CD">
        <w:rPr>
          <w:sz w:val="26"/>
          <w:szCs w:val="26"/>
          <w:lang w:val="uk-UA"/>
        </w:rPr>
        <w:t xml:space="preserve"> державної політики та повноважень місцевого самоврядування в галузі містобудування та архітектури та виконує наступні функції: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3.1.1. Готує пропозиції до програм соціально – економічного розвитку територій та проектів місцевого бюджету і подає їх на розгляд з метою подальшого затвердження.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3.1.2. Сприяє органам місцевого самоврядування у вирішенні питань   соціально – економічного розвитку. 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lastRenderedPageBreak/>
        <w:t xml:space="preserve">     </w:t>
      </w:r>
      <w:r w:rsidRPr="00CB59CD">
        <w:rPr>
          <w:sz w:val="26"/>
          <w:szCs w:val="26"/>
          <w:lang w:val="uk-UA"/>
        </w:rPr>
        <w:tab/>
        <w:t xml:space="preserve">3.1.3. Координує розробку </w:t>
      </w:r>
      <w:r w:rsidR="005259A8">
        <w:rPr>
          <w:sz w:val="26"/>
          <w:szCs w:val="26"/>
          <w:lang w:val="uk-UA"/>
        </w:rPr>
        <w:t xml:space="preserve">комплексного плану просторового розвитку територіальної громади, </w:t>
      </w:r>
      <w:r w:rsidRPr="00CB59CD">
        <w:rPr>
          <w:sz w:val="26"/>
          <w:szCs w:val="26"/>
          <w:lang w:val="uk-UA"/>
        </w:rPr>
        <w:t>генеральних планів населених пунктів, іншої містобудівної документації та подає їх на затвердження у встановленому порядку.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3.1.4. Розглядає   пропозиції   суб'єктів   містобудування   щодо визначення території, вибору, вилучення (викупу) та надання земель для містобудівних потреб  згідно  з  містобудівною  документацією, надає висновки з цих питань,  забезпечує  контроль  за комплексною забудовою зазначених територій, а також можливість провадження на них запланованої містобудівної діяльності;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3.1.5. Розглядає пропозиції щодо розміщення  і будівництва (реконструкції)  житлово – цивільних, комунальних, виробничих, та інших об’єктів, створення інженерно – транспортної інфраструктури. 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3.1.6. Надає містобудівні умови і обмеження  та  інші вихідні дані на основі аналізу затвердженої містобудівної документації, рішень міської ради та її виконавчого комітету  щодо погодження розміщення об’єктів містобудування.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3.1.7. Координує виконання науково – дослідних і проектно – розвідувальних робіт, що здійснюються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ради.</w:t>
      </w:r>
    </w:p>
    <w:p w:rsidR="006C35D9" w:rsidRPr="00CB59CD" w:rsidRDefault="006C35D9" w:rsidP="009A5D2C">
      <w:pPr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3.1.8. Організовує громадські слухання  містобудівної документації (</w:t>
      </w:r>
      <w:r w:rsidR="005259A8">
        <w:rPr>
          <w:sz w:val="26"/>
          <w:szCs w:val="26"/>
          <w:lang w:val="uk-UA"/>
        </w:rPr>
        <w:t xml:space="preserve"> </w:t>
      </w:r>
      <w:r w:rsidR="00AB1255">
        <w:rPr>
          <w:sz w:val="26"/>
          <w:szCs w:val="26"/>
          <w:lang w:val="uk-UA"/>
        </w:rPr>
        <w:t>комплексного плану просторового розвитку територіальної громади</w:t>
      </w:r>
      <w:r w:rsidR="00AB1255" w:rsidRPr="00CB59CD">
        <w:rPr>
          <w:sz w:val="26"/>
          <w:szCs w:val="26"/>
          <w:lang w:val="uk-UA"/>
        </w:rPr>
        <w:t xml:space="preserve"> </w:t>
      </w:r>
      <w:r w:rsidR="00AB1255">
        <w:rPr>
          <w:sz w:val="26"/>
          <w:szCs w:val="26"/>
          <w:lang w:val="uk-UA"/>
        </w:rPr>
        <w:t xml:space="preserve">, </w:t>
      </w:r>
      <w:r w:rsidRPr="00CB59CD">
        <w:rPr>
          <w:sz w:val="26"/>
          <w:szCs w:val="26"/>
          <w:lang w:val="uk-UA"/>
        </w:rPr>
        <w:t xml:space="preserve">генеральних планів, планів зонування, детальних планів території). 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3.1.9. Погоджує паспорти прив’язки на встановлення пересувних і стаціонарних тимчасових споруд.</w:t>
      </w:r>
    </w:p>
    <w:p w:rsidR="006C35D9" w:rsidRPr="00CB59CD" w:rsidRDefault="006C35D9" w:rsidP="009A5D2C">
      <w:pPr>
        <w:pStyle w:val="a5"/>
        <w:spacing w:before="0" w:beforeAutospacing="0" w:after="0" w:afterAutospacing="0"/>
        <w:ind w:firstLine="708"/>
        <w:jc w:val="both"/>
        <w:textAlignment w:val="top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3.1.10. Виконує функції робочого органу по регулюванню розміщення засобів зовнішньої реклами (в межах повноважень передбачених законодавством) .</w:t>
      </w:r>
    </w:p>
    <w:p w:rsidR="006C35D9" w:rsidRPr="00CB59CD" w:rsidRDefault="006C35D9" w:rsidP="009A5D2C">
      <w:pPr>
        <w:pStyle w:val="a5"/>
        <w:spacing w:before="0" w:beforeAutospacing="0" w:after="0" w:afterAutospacing="0"/>
        <w:ind w:firstLine="708"/>
        <w:jc w:val="both"/>
        <w:textAlignment w:val="top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3.1.11. Виконує функції органу з присвоєння адрес (в межах повноважень передбачених законодавством) .</w:t>
      </w:r>
    </w:p>
    <w:p w:rsidR="006C35D9" w:rsidRPr="00CB59CD" w:rsidRDefault="006C35D9" w:rsidP="009A5D2C">
      <w:pPr>
        <w:pStyle w:val="a5"/>
        <w:spacing w:before="0" w:beforeAutospacing="0" w:after="0" w:afterAutospacing="0"/>
        <w:ind w:firstLine="708"/>
        <w:jc w:val="both"/>
        <w:textAlignment w:val="top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3.1.12. Організовує і проводить конкурси на розроблення проектів важливих об’єктів.</w:t>
      </w:r>
    </w:p>
    <w:p w:rsidR="006C35D9" w:rsidRPr="00CB59CD" w:rsidRDefault="006C35D9" w:rsidP="009A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          3.1.13. Інформує  через  засоби  масової інформації населення про місто</w:t>
      </w:r>
      <w:r>
        <w:rPr>
          <w:sz w:val="26"/>
          <w:szCs w:val="26"/>
          <w:lang w:val="uk-UA"/>
        </w:rPr>
        <w:t>будівні  програми розвитку т</w:t>
      </w:r>
      <w:r w:rsidRPr="00CB59CD">
        <w:rPr>
          <w:sz w:val="26"/>
          <w:szCs w:val="26"/>
          <w:lang w:val="uk-UA"/>
        </w:rPr>
        <w:t xml:space="preserve">ериторій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ради,   розміщення   важливих  об'єктів та проведення заходів, пов’язаних з їх спорудженням.</w:t>
      </w:r>
    </w:p>
    <w:p w:rsidR="006C35D9" w:rsidRPr="00CB59CD" w:rsidRDefault="006C35D9" w:rsidP="009A5D2C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3.1.14. Розглядає    звернення    громадян,    інших    суб'єктів містобудування з питань,  що належать до його компетенції, забезпечує, в установленому порядку, своєчасний  розгляд звернень суб’єктів містобудування, приймає відповідні рішення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3.1.15. Створює і веде архів містобудівної документації, документів, що стосуються діяльності Управління .</w:t>
      </w:r>
    </w:p>
    <w:p w:rsidR="006C35D9" w:rsidRPr="00CB59CD" w:rsidRDefault="006C35D9" w:rsidP="009A5D2C">
      <w:pPr>
        <w:tabs>
          <w:tab w:val="left" w:pos="597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           3.1.16. Координує роботу суб'єктів містобудування щодо комплексного розвитку територій, забудови населених пунктів на території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</w:t>
      </w:r>
      <w:r w:rsidR="00AB1255">
        <w:rPr>
          <w:sz w:val="26"/>
          <w:szCs w:val="26"/>
          <w:lang w:val="uk-UA"/>
        </w:rPr>
        <w:t>територіальної громади</w:t>
      </w:r>
      <w:r w:rsidRPr="00CB59CD">
        <w:rPr>
          <w:sz w:val="26"/>
          <w:szCs w:val="26"/>
          <w:lang w:val="uk-UA"/>
        </w:rPr>
        <w:t>, поліпшення їх архітектурного вигляду, збереження традиційного характеру середовища і об'єктів архітектурної та містобудівної спадщини. Забезпечує, в межах повноважень, охорону пам’яток архітектури та містобудування.</w:t>
      </w:r>
    </w:p>
    <w:p w:rsidR="006C35D9" w:rsidRPr="00CB59CD" w:rsidRDefault="006C35D9" w:rsidP="009A5D2C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3.1.17. Забезпечує дотримання законодавства у сфері містобудування, планування та забудови територій, державних стандартів, норм і правил, затвердженої містобудівної документації.</w:t>
      </w:r>
    </w:p>
    <w:p w:rsidR="006C35D9" w:rsidRPr="00CB59CD" w:rsidRDefault="006C35D9" w:rsidP="009A5D2C">
      <w:pPr>
        <w:tabs>
          <w:tab w:val="left" w:pos="720"/>
        </w:tabs>
        <w:ind w:firstLine="720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3.1.18. Сприяє діяльності місцевих організацій творчих спілок у справі розвитку містобудування та архітектури.</w:t>
      </w:r>
    </w:p>
    <w:p w:rsidR="006C35D9" w:rsidRDefault="006C35D9" w:rsidP="009A5D2C">
      <w:pPr>
        <w:tabs>
          <w:tab w:val="left" w:pos="720"/>
        </w:tabs>
        <w:ind w:firstLine="720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3.1.19. Займається іншою діяльністю, що належить до компетенції управління у сфері містобудування та архітектури і не забороняється законом.</w:t>
      </w:r>
    </w:p>
    <w:p w:rsidR="00B069D2" w:rsidRDefault="00B069D2" w:rsidP="009A5D2C">
      <w:pPr>
        <w:tabs>
          <w:tab w:val="left" w:pos="720"/>
        </w:tabs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3.1.20. Приймає рішення про переведення (відмову) дачного чи садового будинку у жилий будинок.</w:t>
      </w:r>
    </w:p>
    <w:p w:rsidR="00B069D2" w:rsidRPr="00CB59CD" w:rsidRDefault="00B069D2" w:rsidP="009A5D2C">
      <w:pPr>
        <w:tabs>
          <w:tab w:val="left" w:pos="720"/>
        </w:tabs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3.1.21. Надає витяги із містобудівної документації.</w:t>
      </w:r>
    </w:p>
    <w:p w:rsidR="006C35D9" w:rsidRPr="00CB59CD" w:rsidRDefault="006C35D9" w:rsidP="003B6433">
      <w:pPr>
        <w:ind w:firstLine="708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3.2. Через  Службу містобудівного кадастру: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CB59CD">
        <w:rPr>
          <w:sz w:val="26"/>
          <w:szCs w:val="26"/>
          <w:lang w:val="uk-UA"/>
        </w:rPr>
        <w:t>3.2.1. З</w:t>
      </w:r>
      <w:r w:rsidRPr="00CB59CD">
        <w:rPr>
          <w:sz w:val="26"/>
          <w:szCs w:val="26"/>
          <w:shd w:val="clear" w:color="auto" w:fill="FFFFFF"/>
          <w:lang w:val="uk-UA"/>
        </w:rPr>
        <w:t>берігає і використовує геопросторові дані про територію, адміністративно-територіальні одиниці, екологічні, інженерно-геологічні умови, будівельну діяльність, інформаційні ресурси будівельних норм і правил для задоволення інформаційних потреб у плануванні територій та будівництві, формування галузевої складової державних геоінформаційних ресурсів.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3.2</w:t>
      </w:r>
      <w:bookmarkStart w:id="1" w:name="o299"/>
      <w:bookmarkEnd w:id="1"/>
      <w:r w:rsidRPr="00CB59CD">
        <w:rPr>
          <w:sz w:val="26"/>
          <w:szCs w:val="26"/>
          <w:lang w:val="uk-UA"/>
        </w:rPr>
        <w:t>.2. Забезпечує  розвиток містобудівного    кадастру    шляхом     організації проведення     робіт     з    удоско</w:t>
      </w:r>
      <w:r w:rsidR="00AB1255">
        <w:rPr>
          <w:sz w:val="26"/>
          <w:szCs w:val="26"/>
          <w:lang w:val="uk-UA"/>
        </w:rPr>
        <w:t xml:space="preserve">налення    структури    даних, </w:t>
      </w:r>
      <w:r w:rsidRPr="00CB59CD">
        <w:rPr>
          <w:sz w:val="26"/>
          <w:szCs w:val="26"/>
          <w:lang w:val="uk-UA"/>
        </w:rPr>
        <w:t>програмно</w:t>
      </w:r>
      <w:r w:rsidR="00AB1255">
        <w:rPr>
          <w:sz w:val="26"/>
          <w:szCs w:val="26"/>
          <w:lang w:val="uk-UA"/>
        </w:rPr>
        <w:t xml:space="preserve"> </w:t>
      </w:r>
      <w:r w:rsidRPr="00CB59CD">
        <w:rPr>
          <w:sz w:val="26"/>
          <w:szCs w:val="26"/>
          <w:lang w:val="uk-UA"/>
        </w:rPr>
        <w:t>-</w:t>
      </w:r>
      <w:r w:rsidR="00AB1255">
        <w:rPr>
          <w:sz w:val="26"/>
          <w:szCs w:val="26"/>
          <w:lang w:val="uk-UA"/>
        </w:rPr>
        <w:t xml:space="preserve"> </w:t>
      </w:r>
      <w:r w:rsidRPr="00CB59CD">
        <w:rPr>
          <w:sz w:val="26"/>
          <w:szCs w:val="26"/>
          <w:lang w:val="uk-UA"/>
        </w:rPr>
        <w:t>технічного блоку, способів введення</w:t>
      </w:r>
      <w:r w:rsidR="00AB1255">
        <w:rPr>
          <w:sz w:val="26"/>
          <w:szCs w:val="26"/>
          <w:lang w:val="uk-UA"/>
        </w:rPr>
        <w:t xml:space="preserve">, обробки, зберігання </w:t>
      </w:r>
      <w:r w:rsidRPr="00CB59CD">
        <w:rPr>
          <w:sz w:val="26"/>
          <w:szCs w:val="26"/>
          <w:lang w:val="uk-UA"/>
        </w:rPr>
        <w:t>та надання даних тощо.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bookmarkStart w:id="2" w:name="o300"/>
      <w:bookmarkStart w:id="3" w:name="o302"/>
      <w:bookmarkEnd w:id="2"/>
      <w:bookmarkEnd w:id="3"/>
      <w:r w:rsidRPr="00CB59CD">
        <w:rPr>
          <w:sz w:val="26"/>
          <w:szCs w:val="26"/>
          <w:lang w:val="uk-UA"/>
        </w:rPr>
        <w:t xml:space="preserve">3.2.3. </w:t>
      </w:r>
      <w:bookmarkStart w:id="4" w:name="o303"/>
      <w:bookmarkStart w:id="5" w:name="o304"/>
      <w:bookmarkEnd w:id="4"/>
      <w:bookmarkEnd w:id="5"/>
      <w:r w:rsidRPr="00CB59CD">
        <w:rPr>
          <w:sz w:val="26"/>
          <w:szCs w:val="26"/>
          <w:lang w:val="uk-UA"/>
        </w:rPr>
        <w:t>Забезпечує Порядок взаємодії кадастрових служб на різних рівнях з визначенням функціональних розмежувань між ними, затвердження переліку інформації, що підлягає передачі, та порядок її передачі, формування програмно-технічних комплексів розв'язання задач та системи зв'язку визначається згідно із чинним законодавством України.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3.2.4. Організовує роботу по поетапному введенню відомостей про єдину цифрову топографічну основу територій на підставі топографічних  карт  і  планів  та  планово-картографічної  основи державного земельного кадастру  на  територію 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</w:t>
      </w:r>
      <w:r w:rsidR="00AB1255">
        <w:rPr>
          <w:sz w:val="26"/>
          <w:szCs w:val="26"/>
          <w:lang w:val="uk-UA"/>
        </w:rPr>
        <w:t>територіальної громади</w:t>
      </w:r>
      <w:r w:rsidRPr="00CB59CD">
        <w:rPr>
          <w:sz w:val="26"/>
          <w:szCs w:val="26"/>
          <w:lang w:val="uk-UA"/>
        </w:rPr>
        <w:t>,  результатів інженерно-геодезичних  виконавчих знімань завершеного будівництвом об'єктів інфраструктури та результатів містобудівного моніторингу.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3.2.5. Організовує роботу по створенню  геопорталу містобудівного кадастру, його підсистем та перспективних планів його розвитку, поетапного впровадження системи ведення містобудівного кадастру та внесення відомостей до геопорталу містобудівного кадастру у відповідності до наявних у ньому підсистем.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 3.2.6. Забезпечує наповнення Єдиної державної електронної системи у сфері будівництва інформацією в межах своєї компетенції.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3.2.7. Забезпечує оперативне програмно-технічне  та технологічне обслуговування містобудівного кадастру.</w:t>
      </w:r>
    </w:p>
    <w:p w:rsidR="006C35D9" w:rsidRPr="00CB59CD" w:rsidRDefault="006C35D9" w:rsidP="009A5D2C">
      <w:pPr>
        <w:ind w:firstLine="567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3.2.8. Готує пропозиції до програм створення і ведення містобудівного кадастру і подає їх на розгляд з метою подальшого затвердження.</w:t>
      </w:r>
    </w:p>
    <w:p w:rsidR="006C35D9" w:rsidRPr="00CB59CD" w:rsidRDefault="006C35D9" w:rsidP="003B6433">
      <w:pPr>
        <w:ind w:firstLine="708"/>
        <w:jc w:val="both"/>
        <w:rPr>
          <w:sz w:val="26"/>
          <w:szCs w:val="26"/>
          <w:lang w:val="uk-UA"/>
        </w:rPr>
      </w:pPr>
    </w:p>
    <w:p w:rsidR="006C35D9" w:rsidRPr="00CB59CD" w:rsidRDefault="006C35D9" w:rsidP="00F16477">
      <w:pPr>
        <w:widowControl w:val="0"/>
        <w:shd w:val="clear" w:color="auto" w:fill="FFFFFF"/>
        <w:rPr>
          <w:spacing w:val="-2"/>
          <w:sz w:val="26"/>
          <w:szCs w:val="26"/>
          <w:lang w:val="uk-UA"/>
        </w:rPr>
      </w:pPr>
      <w:r w:rsidRPr="00CB59CD">
        <w:rPr>
          <w:spacing w:val="-2"/>
          <w:sz w:val="26"/>
          <w:szCs w:val="26"/>
          <w:lang w:val="uk-UA"/>
        </w:rPr>
        <w:t>4.  Права та обов’язки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8"/>
          <w:szCs w:val="28"/>
          <w:lang w:val="uk-UA"/>
        </w:rPr>
        <w:tab/>
      </w:r>
      <w:r w:rsidRPr="00CB59CD">
        <w:rPr>
          <w:sz w:val="26"/>
          <w:szCs w:val="26"/>
          <w:lang w:val="uk-UA"/>
        </w:rPr>
        <w:t>4.1. Залучати спеціалістів інших підрозділів міської ради, підприємств, установ і організацій, об'єднань громадян (за погодженням з їхніми керівниками) для розгляду питань, що належать до компетенції Управління.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4.2. Одержувати у встановленому порядку від інших підрозділів міської ради,  підприємств, установ і організацій, документи та інші матеріали необхідні для виконання покладених на Управління завдань.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4.3. Скликати у встановленому порядку наради, містобудівну раду, залучати спеціалістів інших підрозділів міської ради, підприємств, установ, організацій, об’єднань громадян (за погодженням з їхніми керівниками) для розгляду питань, що належать до компетенції Управління. 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4.4. Ставити питання про позбавлення юридичних і фізичних осіб ліцензій на право виконання спеціальних видів робіт по проектуванню і будівництву, якщо вони виконуються з порушенням законодавства у сфері містобудування.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lastRenderedPageBreak/>
        <w:tab/>
        <w:t>4.5. Звертатись до державних органів з метою притягнення у встановленому законодавством порядку до відповідальності осіб, винних у порушенні законодавства у сфері містобудування.</w:t>
      </w:r>
    </w:p>
    <w:p w:rsidR="006C35D9" w:rsidRPr="00CB59CD" w:rsidRDefault="006C35D9" w:rsidP="00F16477">
      <w:pPr>
        <w:widowControl w:val="0"/>
        <w:shd w:val="clear" w:color="auto" w:fill="FFFFFF"/>
        <w:rPr>
          <w:spacing w:val="-2"/>
          <w:sz w:val="26"/>
          <w:szCs w:val="26"/>
          <w:lang w:val="uk-UA"/>
        </w:rPr>
      </w:pPr>
    </w:p>
    <w:p w:rsidR="006C35D9" w:rsidRPr="00CB59CD" w:rsidRDefault="006C35D9" w:rsidP="00F16477">
      <w:pPr>
        <w:widowControl w:val="0"/>
        <w:shd w:val="clear" w:color="auto" w:fill="FFFFFF"/>
        <w:rPr>
          <w:spacing w:val="-2"/>
          <w:sz w:val="26"/>
          <w:szCs w:val="26"/>
          <w:lang w:val="uk-UA"/>
        </w:rPr>
      </w:pPr>
      <w:r w:rsidRPr="00CB59CD">
        <w:rPr>
          <w:spacing w:val="-2"/>
          <w:sz w:val="26"/>
          <w:szCs w:val="26"/>
          <w:lang w:val="uk-UA"/>
        </w:rPr>
        <w:t>5.  Керівництво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8"/>
          <w:szCs w:val="28"/>
          <w:lang w:val="uk-UA"/>
        </w:rPr>
        <w:tab/>
      </w:r>
      <w:r w:rsidRPr="00CB59CD">
        <w:rPr>
          <w:sz w:val="26"/>
          <w:szCs w:val="26"/>
          <w:lang w:val="uk-UA"/>
        </w:rPr>
        <w:t>5.1. Управління очолює начальник управління, який за посадою є головний архітектор.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5.2. Начальник управління, головний архітектор:</w:t>
      </w:r>
    </w:p>
    <w:p w:rsidR="006C35D9" w:rsidRPr="00CB59CD" w:rsidRDefault="006C35D9" w:rsidP="001624F8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>5.2.1. Здійснює керівництво діяльності управління, несе персональну відповідальність за виконання покладених на управління завдань, визначає ступінь відповідальності працівників управління.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5.2.2. Погоджує структуру і штатний розпис управління в межах граничної чисельності та фонду оплати праці.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5.2.3. Видає в межах своєї компетенції накази, організовує і контролює їх виконання.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5.3. Накази начальника управління у разі порушення прав громадян, підприємств, установ і організацій можуть бути оскаржені у судовому порядку.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5.4. З метою реалізації повноважень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 та її виконавчого комітету щодо раціонального використання території та комплексного містобудівного розвитку міста, задоволення інформаційних потреб у плануванні територій та будівництві, в складі Управління створена Служба містобудівного кадастру.</w:t>
      </w:r>
    </w:p>
    <w:p w:rsidR="006C35D9" w:rsidRPr="00CB59CD" w:rsidRDefault="006C35D9" w:rsidP="00663AE9">
      <w:pPr>
        <w:shd w:val="clear" w:color="auto" w:fill="FFFFFF"/>
        <w:ind w:firstLine="426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 xml:space="preserve">    5.4.1. Структура </w:t>
      </w:r>
      <w:r w:rsidRPr="00CB59CD">
        <w:rPr>
          <w:kern w:val="2"/>
          <w:sz w:val="26"/>
          <w:szCs w:val="26"/>
          <w:lang w:val="uk-UA"/>
        </w:rPr>
        <w:t xml:space="preserve">Служби визначається </w:t>
      </w:r>
      <w:r w:rsidRPr="00CB59CD">
        <w:rPr>
          <w:sz w:val="26"/>
          <w:szCs w:val="26"/>
          <w:lang w:val="uk-UA"/>
        </w:rPr>
        <w:t xml:space="preserve">залежно від обсягу обробки даних містобудівного кадастру. З метою забезпечення роботи підрозділів додатково вводяться посади спеціалістів, на яких покладаються обов'язки з обслуговування та супроводження роботи технічних засобів, операційних та спеціальних програм, адміністрування сервера, локальної мережі та системи управління базою даних Служби містобудівного кадастру. </w:t>
      </w:r>
    </w:p>
    <w:p w:rsidR="006C35D9" w:rsidRPr="00CB59CD" w:rsidRDefault="006C35D9" w:rsidP="001624F8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5.5. Для розгляду містобудівних, архітектурних та інженерних проектних рішень об’єктів архітектури при Управлінні створюється архітектурно – містобудівна рада.</w:t>
      </w:r>
    </w:p>
    <w:p w:rsidR="006C35D9" w:rsidRPr="00CB59CD" w:rsidRDefault="006C35D9" w:rsidP="001624F8">
      <w:pPr>
        <w:widowControl w:val="0"/>
        <w:shd w:val="clear" w:color="auto" w:fill="FFFFFF"/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5.6. З метою оперативного розгляду питань містобудівної діяльності, проектних  пропозицій, узгодження вихідних даних для проектування та будівництва об’єктів архітектури, тощо та надання відповідних рекомендацій при виконавчому комітеті </w:t>
      </w:r>
      <w:r w:rsidR="00DB4903">
        <w:rPr>
          <w:sz w:val="26"/>
          <w:szCs w:val="26"/>
          <w:lang w:val="uk-UA"/>
        </w:rPr>
        <w:t>Шептицької</w:t>
      </w:r>
      <w:r w:rsidRPr="00CB59CD">
        <w:rPr>
          <w:sz w:val="26"/>
          <w:szCs w:val="26"/>
          <w:lang w:val="uk-UA"/>
        </w:rPr>
        <w:t xml:space="preserve"> міської ради може бути створена  міжвідомча узгоджувальна комісія по плануванню і забудові  населених  пунктів.</w:t>
      </w:r>
    </w:p>
    <w:p w:rsidR="006C35D9" w:rsidRPr="00CB59CD" w:rsidRDefault="006C35D9" w:rsidP="001624F8">
      <w:pPr>
        <w:widowControl w:val="0"/>
        <w:shd w:val="clear" w:color="auto" w:fill="FFFFFF"/>
        <w:jc w:val="both"/>
        <w:rPr>
          <w:sz w:val="26"/>
          <w:szCs w:val="26"/>
          <w:lang w:val="uk-UA"/>
        </w:rPr>
      </w:pPr>
    </w:p>
    <w:p w:rsidR="006C35D9" w:rsidRPr="00CB59CD" w:rsidRDefault="006C35D9" w:rsidP="00F16477">
      <w:pPr>
        <w:pStyle w:val="a3"/>
        <w:rPr>
          <w:sz w:val="26"/>
          <w:szCs w:val="26"/>
        </w:rPr>
      </w:pPr>
      <w:r w:rsidRPr="00CB59CD">
        <w:rPr>
          <w:sz w:val="26"/>
          <w:szCs w:val="26"/>
        </w:rPr>
        <w:t>6. Організація роботи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 xml:space="preserve">6.1. Методичне керівництво та нормативне забезпечення діяльності управління здійснюється </w:t>
      </w:r>
      <w:r w:rsidRPr="00CB59CD">
        <w:rPr>
          <w:kern w:val="2"/>
          <w:sz w:val="26"/>
          <w:szCs w:val="26"/>
          <w:lang w:val="uk-UA"/>
        </w:rPr>
        <w:t>Міністерством розвитку громад і територій України</w:t>
      </w:r>
      <w:r w:rsidRPr="00CB59CD">
        <w:rPr>
          <w:sz w:val="26"/>
          <w:szCs w:val="26"/>
          <w:lang w:val="uk-UA"/>
        </w:rPr>
        <w:t>, а також Департаментом архітектури та розвитку містобудування Львівської обласної державної адміністрації .</w:t>
      </w:r>
    </w:p>
    <w:p w:rsidR="006C35D9" w:rsidRPr="00CB59CD" w:rsidRDefault="006C35D9" w:rsidP="003B643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6.2. Управління та Служба містобудівного кадастру в його складі утримується за рахунок коштів місцевого бюджету. Граничну чисельність, фонд оплати праці працівників та видатки на їх  утримання  затверджує міська рада.</w:t>
      </w:r>
    </w:p>
    <w:p w:rsidR="006C35D9" w:rsidRPr="00CB59CD" w:rsidRDefault="006C35D9" w:rsidP="006B122A">
      <w:pPr>
        <w:tabs>
          <w:tab w:val="left" w:pos="0"/>
        </w:tabs>
        <w:jc w:val="both"/>
        <w:rPr>
          <w:kern w:val="2"/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</w:r>
      <w:r w:rsidRPr="00CB59CD">
        <w:rPr>
          <w:kern w:val="2"/>
          <w:sz w:val="26"/>
          <w:szCs w:val="26"/>
          <w:lang w:val="uk-UA"/>
        </w:rPr>
        <w:t>6.3. Фінансування робіт із виготовлення містобудівної документації, створення та ведення містобудівного </w:t>
      </w:r>
      <w:bookmarkStart w:id="6" w:name="w1_21"/>
      <w:r w:rsidRPr="00CB59CD">
        <w:rPr>
          <w:kern w:val="2"/>
          <w:sz w:val="26"/>
          <w:szCs w:val="26"/>
          <w:lang w:val="uk-UA"/>
        </w:rPr>
        <w:fldChar w:fldCharType="begin"/>
      </w:r>
      <w:r w:rsidRPr="00CB59CD">
        <w:rPr>
          <w:kern w:val="2"/>
          <w:sz w:val="26"/>
          <w:szCs w:val="26"/>
          <w:lang w:val="uk-UA"/>
        </w:rPr>
        <w:instrText xml:space="preserve"> HYPERLINK "https://zakon.rada.gov.ua/laws/show/3038-17?find=1&amp;text=%D0%BA%D0%B0%D0%B4%D0%B0%D1%81%D1%82%D1%80" \l "w1_22" </w:instrText>
      </w:r>
      <w:r w:rsidRPr="00CB59CD">
        <w:rPr>
          <w:kern w:val="2"/>
          <w:sz w:val="26"/>
          <w:szCs w:val="26"/>
          <w:lang w:val="uk-UA"/>
        </w:rPr>
        <w:fldChar w:fldCharType="separate"/>
      </w:r>
      <w:r w:rsidRPr="00CB59CD">
        <w:rPr>
          <w:kern w:val="2"/>
          <w:sz w:val="26"/>
          <w:szCs w:val="26"/>
          <w:lang w:val="uk-UA"/>
        </w:rPr>
        <w:t>кадастр</w:t>
      </w:r>
      <w:r w:rsidRPr="00CB59CD">
        <w:rPr>
          <w:kern w:val="2"/>
          <w:sz w:val="26"/>
          <w:szCs w:val="26"/>
          <w:lang w:val="uk-UA"/>
        </w:rPr>
        <w:fldChar w:fldCharType="end"/>
      </w:r>
      <w:bookmarkEnd w:id="6"/>
      <w:r w:rsidRPr="00CB59CD">
        <w:rPr>
          <w:kern w:val="2"/>
          <w:sz w:val="26"/>
          <w:szCs w:val="26"/>
          <w:lang w:val="uk-UA"/>
        </w:rPr>
        <w:t>у здійснюється за рахунок відповідних бюджетів, міжнародної технічної та/або поворотної або безповоротної фінансової допомоги міжнарод</w:t>
      </w:r>
      <w:r>
        <w:rPr>
          <w:kern w:val="2"/>
          <w:sz w:val="26"/>
          <w:szCs w:val="26"/>
          <w:lang w:val="uk-UA"/>
        </w:rPr>
        <w:t>них організацій та інших джерел</w:t>
      </w:r>
      <w:r w:rsidRPr="00CB59CD">
        <w:rPr>
          <w:kern w:val="2"/>
          <w:sz w:val="26"/>
          <w:szCs w:val="26"/>
          <w:lang w:val="uk-UA"/>
        </w:rPr>
        <w:t>, не заборонених законодавством.</w:t>
      </w:r>
    </w:p>
    <w:p w:rsidR="006C35D9" w:rsidRPr="00CB59CD" w:rsidRDefault="006C35D9" w:rsidP="006B122A">
      <w:pPr>
        <w:pStyle w:val="Default"/>
        <w:ind w:firstLine="567"/>
        <w:jc w:val="both"/>
        <w:rPr>
          <w:color w:val="auto"/>
          <w:sz w:val="26"/>
          <w:szCs w:val="26"/>
          <w:lang w:val="uk-UA"/>
        </w:rPr>
      </w:pPr>
      <w:r w:rsidRPr="00CB59CD">
        <w:rPr>
          <w:color w:val="auto"/>
          <w:sz w:val="26"/>
          <w:szCs w:val="26"/>
          <w:lang w:val="uk-UA"/>
        </w:rPr>
        <w:lastRenderedPageBreak/>
        <w:t xml:space="preserve">6.4. Для інформаційно-технічного обслуговування системи містобудівного кадастру можуть залучатися юридичні особи будь - якої форми власності, які під час провадження своєї діяльності взаємодіють виключно з Управлінням містобудування та архітектури і надають послуги зацікавленим суб'єктам містобудівної діяльності на платній договірній основі. </w:t>
      </w:r>
    </w:p>
    <w:p w:rsidR="006C35D9" w:rsidRPr="00CB59CD" w:rsidRDefault="006C35D9" w:rsidP="006B122A">
      <w:pPr>
        <w:pStyle w:val="Default"/>
        <w:ind w:firstLine="567"/>
        <w:jc w:val="both"/>
        <w:rPr>
          <w:color w:val="auto"/>
          <w:sz w:val="26"/>
          <w:szCs w:val="26"/>
          <w:lang w:val="uk-UA"/>
        </w:rPr>
      </w:pPr>
      <w:r w:rsidRPr="00CB59CD">
        <w:rPr>
          <w:color w:val="auto"/>
          <w:sz w:val="26"/>
          <w:szCs w:val="26"/>
          <w:lang w:val="uk-UA"/>
        </w:rPr>
        <w:t xml:space="preserve">6.5. Джерелами вихідної інформації для містобудівного кадастру є структурні підрозділи </w:t>
      </w:r>
      <w:r w:rsidR="00DB4903">
        <w:rPr>
          <w:color w:val="auto"/>
          <w:sz w:val="26"/>
          <w:szCs w:val="26"/>
          <w:lang w:val="uk-UA"/>
        </w:rPr>
        <w:t>Шептицької</w:t>
      </w:r>
      <w:r w:rsidRPr="00CB59CD">
        <w:rPr>
          <w:color w:val="auto"/>
          <w:sz w:val="26"/>
          <w:szCs w:val="26"/>
          <w:lang w:val="uk-UA"/>
        </w:rPr>
        <w:t xml:space="preserve"> міської  ради,  органи  місцевого самоврядування, територіальні органи центральних органів виконавчої влади, старости виконавчого комітету від відповідного населеного пункту, місцеві органи Держгеокадастру та органи Державно</w:t>
      </w:r>
      <w:r w:rsidR="00AB1255">
        <w:rPr>
          <w:color w:val="auto"/>
          <w:sz w:val="26"/>
          <w:szCs w:val="26"/>
          <w:lang w:val="uk-UA"/>
        </w:rPr>
        <w:t>ї</w:t>
      </w:r>
      <w:r w:rsidRPr="00CB59CD">
        <w:rPr>
          <w:color w:val="auto"/>
          <w:sz w:val="26"/>
          <w:szCs w:val="26"/>
          <w:lang w:val="uk-UA"/>
        </w:rPr>
        <w:t xml:space="preserve"> </w:t>
      </w:r>
      <w:r w:rsidR="00AB1255">
        <w:rPr>
          <w:color w:val="auto"/>
          <w:sz w:val="26"/>
          <w:szCs w:val="26"/>
          <w:lang w:val="uk-UA"/>
        </w:rPr>
        <w:t>інспекції</w:t>
      </w:r>
      <w:r w:rsidR="00AB1255" w:rsidRPr="00CB59CD">
        <w:rPr>
          <w:color w:val="auto"/>
          <w:sz w:val="26"/>
          <w:szCs w:val="26"/>
          <w:lang w:val="uk-UA"/>
        </w:rPr>
        <w:t xml:space="preserve"> </w:t>
      </w:r>
      <w:r w:rsidRPr="00CB59CD">
        <w:rPr>
          <w:color w:val="auto"/>
          <w:sz w:val="26"/>
          <w:szCs w:val="26"/>
          <w:lang w:val="uk-UA"/>
        </w:rPr>
        <w:t>архітектур</w:t>
      </w:r>
      <w:r w:rsidR="00AB1255">
        <w:rPr>
          <w:color w:val="auto"/>
          <w:sz w:val="26"/>
          <w:szCs w:val="26"/>
          <w:lang w:val="uk-UA"/>
        </w:rPr>
        <w:t>и</w:t>
      </w:r>
      <w:r w:rsidRPr="00CB59CD">
        <w:rPr>
          <w:color w:val="auto"/>
          <w:sz w:val="26"/>
          <w:szCs w:val="26"/>
          <w:lang w:val="uk-UA"/>
        </w:rPr>
        <w:t xml:space="preserve"> </w:t>
      </w:r>
      <w:r w:rsidR="00AB1255">
        <w:rPr>
          <w:color w:val="auto"/>
          <w:sz w:val="26"/>
          <w:szCs w:val="26"/>
          <w:lang w:val="uk-UA"/>
        </w:rPr>
        <w:t>та містобудування України</w:t>
      </w:r>
      <w:r w:rsidRPr="00CB59CD">
        <w:rPr>
          <w:color w:val="auto"/>
          <w:sz w:val="26"/>
          <w:szCs w:val="26"/>
          <w:lang w:val="uk-UA"/>
        </w:rPr>
        <w:t xml:space="preserve">, підприємства, установи, організації незалежно від форм власності, об’єднання громадян , що ведуть свої відповідні реєстри і бази даних та мають матеріали, необхідні для формування містобудівного кадастру. </w:t>
      </w:r>
    </w:p>
    <w:p w:rsidR="006C35D9" w:rsidRPr="00CB59CD" w:rsidRDefault="006C35D9" w:rsidP="00F16477">
      <w:pPr>
        <w:pStyle w:val="a3"/>
        <w:ind w:firstLine="705"/>
        <w:rPr>
          <w:sz w:val="26"/>
          <w:szCs w:val="26"/>
        </w:rPr>
      </w:pPr>
    </w:p>
    <w:p w:rsidR="006C35D9" w:rsidRPr="00CB59CD" w:rsidRDefault="006C35D9" w:rsidP="00F16477">
      <w:pPr>
        <w:widowControl w:val="0"/>
        <w:shd w:val="clear" w:color="auto" w:fill="FFFFFF"/>
        <w:ind w:left="360" w:hanging="357"/>
        <w:rPr>
          <w:spacing w:val="-2"/>
          <w:sz w:val="26"/>
          <w:szCs w:val="26"/>
          <w:lang w:val="uk-UA"/>
        </w:rPr>
      </w:pPr>
      <w:r w:rsidRPr="00CB59CD">
        <w:rPr>
          <w:spacing w:val="-2"/>
          <w:sz w:val="26"/>
          <w:szCs w:val="26"/>
          <w:lang w:val="uk-UA"/>
        </w:rPr>
        <w:t>7. Взаємовідносини (зв’язки) з іншими підрозділами</w:t>
      </w:r>
    </w:p>
    <w:p w:rsidR="006C35D9" w:rsidRPr="00CB59CD" w:rsidRDefault="006C35D9" w:rsidP="00CC4B50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7.1. Управління в своїй діяльності тісно взаємодіє з постійними комісіями, депутатами міської ради, надає необхідний інформаційний матеріал, своєчасно реагує на депутатські запити та звернення.</w:t>
      </w:r>
    </w:p>
    <w:p w:rsidR="006C35D9" w:rsidRPr="00CB59CD" w:rsidRDefault="006C35D9" w:rsidP="00CC4B50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7.2. Для розгляду містобудівної документації, підготовки рекомендацій і пропозицій щодо поліпшення містобудівної діяльності та вирішення інших питань, при Управлінні створюється містобудівна рада з включенням до їх складу кваліфікованих спеціалістів відповідних органів і організацій (за погодженням з ними).</w:t>
      </w:r>
    </w:p>
    <w:p w:rsidR="006C35D9" w:rsidRPr="00CB59CD" w:rsidRDefault="006C35D9" w:rsidP="00CC4B50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  <w:t>7.3. Управління в процесі виконання покладених на нього завдань взаємодіє з іншими підрозділами виконавчого комітету міської ради, представницькими органами, об'єднаннями громадян, а також організаціями, підприємствами і установами.</w:t>
      </w:r>
    </w:p>
    <w:p w:rsidR="006C35D9" w:rsidRPr="00CB59CD" w:rsidRDefault="006C35D9" w:rsidP="00CC4B50">
      <w:pPr>
        <w:widowControl w:val="0"/>
        <w:shd w:val="clear" w:color="auto" w:fill="FFFFFF"/>
        <w:ind w:left="360"/>
        <w:rPr>
          <w:sz w:val="26"/>
          <w:szCs w:val="26"/>
          <w:lang w:val="uk-UA"/>
        </w:rPr>
      </w:pPr>
      <w:r w:rsidRPr="00CB59CD">
        <w:rPr>
          <w:sz w:val="26"/>
          <w:szCs w:val="26"/>
          <w:lang w:val="uk-UA"/>
        </w:rPr>
        <w:tab/>
      </w:r>
    </w:p>
    <w:p w:rsidR="006C35D9" w:rsidRPr="00CB59CD" w:rsidRDefault="006C35D9" w:rsidP="00CC4B50">
      <w:pPr>
        <w:widowControl w:val="0"/>
        <w:shd w:val="clear" w:color="auto" w:fill="FFFFFF"/>
        <w:ind w:left="360"/>
        <w:rPr>
          <w:sz w:val="26"/>
          <w:szCs w:val="26"/>
          <w:lang w:val="uk-UA"/>
        </w:rPr>
      </w:pPr>
    </w:p>
    <w:sectPr w:rsidR="006C35D9" w:rsidRPr="00CB59CD" w:rsidSect="00D318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1D3" w:rsidRDefault="00EA31D3" w:rsidP="00D31811">
      <w:r>
        <w:separator/>
      </w:r>
    </w:p>
  </w:endnote>
  <w:endnote w:type="continuationSeparator" w:id="0">
    <w:p w:rsidR="00EA31D3" w:rsidRDefault="00EA31D3" w:rsidP="00D31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1D3" w:rsidRDefault="00EA31D3" w:rsidP="00D31811">
      <w:r>
        <w:separator/>
      </w:r>
    </w:p>
  </w:footnote>
  <w:footnote w:type="continuationSeparator" w:id="0">
    <w:p w:rsidR="00EA31D3" w:rsidRDefault="00EA31D3" w:rsidP="00D31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5D9" w:rsidRPr="00AE5775" w:rsidRDefault="00084979">
    <w:pPr>
      <w:pStyle w:val="ab"/>
      <w:jc w:val="center"/>
      <w:rPr>
        <w:lang w:val="uk-UA"/>
      </w:rPr>
    </w:pPr>
    <w:r>
      <w:fldChar w:fldCharType="begin"/>
    </w:r>
    <w:r>
      <w:instrText>PAGE   \* MERGEFORMAT</w:instrText>
    </w:r>
    <w:r>
      <w:fldChar w:fldCharType="separate"/>
    </w:r>
    <w:r w:rsidR="00427204" w:rsidRPr="00427204">
      <w:rPr>
        <w:noProof/>
        <w:lang w:val="uk-UA"/>
      </w:rPr>
      <w:t>2</w:t>
    </w:r>
    <w:r>
      <w:rPr>
        <w:noProof/>
        <w:lang w:val="uk-UA"/>
      </w:rPr>
      <w:fldChar w:fldCharType="end"/>
    </w:r>
  </w:p>
  <w:p w:rsidR="006C35D9" w:rsidRDefault="006C35D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8749D"/>
    <w:multiLevelType w:val="multilevel"/>
    <w:tmpl w:val="1522219E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77"/>
        </w:tabs>
        <w:ind w:left="877" w:hanging="52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88"/>
        </w:tabs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00"/>
        </w:tabs>
        <w:ind w:left="320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2"/>
        </w:tabs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64"/>
        </w:tabs>
        <w:ind w:left="426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800"/>
      </w:pPr>
      <w:rPr>
        <w:rFonts w:cs="Times New Roman" w:hint="default"/>
      </w:rPr>
    </w:lvl>
  </w:abstractNum>
  <w:abstractNum w:abstractNumId="1" w15:restartNumberingAfterBreak="0">
    <w:nsid w:val="16612F8F"/>
    <w:multiLevelType w:val="multilevel"/>
    <w:tmpl w:val="880E1F3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2" w15:restartNumberingAfterBreak="0">
    <w:nsid w:val="44407F8D"/>
    <w:multiLevelType w:val="multilevel"/>
    <w:tmpl w:val="50CE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533D17F0"/>
    <w:multiLevelType w:val="multilevel"/>
    <w:tmpl w:val="1026F04A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9CD"/>
    <w:rsid w:val="0001241F"/>
    <w:rsid w:val="00020F02"/>
    <w:rsid w:val="00084979"/>
    <w:rsid w:val="000A010B"/>
    <w:rsid w:val="000D3155"/>
    <w:rsid w:val="000E506A"/>
    <w:rsid w:val="00105539"/>
    <w:rsid w:val="00124224"/>
    <w:rsid w:val="001529EC"/>
    <w:rsid w:val="00152D14"/>
    <w:rsid w:val="001624F8"/>
    <w:rsid w:val="001B1A69"/>
    <w:rsid w:val="001B3563"/>
    <w:rsid w:val="001D6C24"/>
    <w:rsid w:val="00207B4F"/>
    <w:rsid w:val="00211C15"/>
    <w:rsid w:val="00213CB1"/>
    <w:rsid w:val="002402A4"/>
    <w:rsid w:val="00271E11"/>
    <w:rsid w:val="00284A39"/>
    <w:rsid w:val="002E248F"/>
    <w:rsid w:val="00341EB4"/>
    <w:rsid w:val="0034491A"/>
    <w:rsid w:val="00362824"/>
    <w:rsid w:val="00367AEE"/>
    <w:rsid w:val="003B6433"/>
    <w:rsid w:val="003C73FB"/>
    <w:rsid w:val="00411039"/>
    <w:rsid w:val="00414A9E"/>
    <w:rsid w:val="00421E95"/>
    <w:rsid w:val="00427204"/>
    <w:rsid w:val="0047162A"/>
    <w:rsid w:val="004D0B3A"/>
    <w:rsid w:val="004E4E7B"/>
    <w:rsid w:val="00501BCB"/>
    <w:rsid w:val="005259A8"/>
    <w:rsid w:val="00547B33"/>
    <w:rsid w:val="00552B38"/>
    <w:rsid w:val="00554003"/>
    <w:rsid w:val="0056676E"/>
    <w:rsid w:val="005C50D6"/>
    <w:rsid w:val="005D3A46"/>
    <w:rsid w:val="00602A71"/>
    <w:rsid w:val="00636C3D"/>
    <w:rsid w:val="00653C5B"/>
    <w:rsid w:val="00663AE9"/>
    <w:rsid w:val="006A0508"/>
    <w:rsid w:val="006B122A"/>
    <w:rsid w:val="006B65A1"/>
    <w:rsid w:val="006C29C3"/>
    <w:rsid w:val="006C35D9"/>
    <w:rsid w:val="006E7A44"/>
    <w:rsid w:val="00724AC7"/>
    <w:rsid w:val="0073435C"/>
    <w:rsid w:val="007455AF"/>
    <w:rsid w:val="00751AFD"/>
    <w:rsid w:val="00771252"/>
    <w:rsid w:val="00791D3B"/>
    <w:rsid w:val="007A4260"/>
    <w:rsid w:val="007C3B75"/>
    <w:rsid w:val="007E51B0"/>
    <w:rsid w:val="007F4EF1"/>
    <w:rsid w:val="0082117C"/>
    <w:rsid w:val="00822D78"/>
    <w:rsid w:val="00844602"/>
    <w:rsid w:val="008466FC"/>
    <w:rsid w:val="008925BC"/>
    <w:rsid w:val="00896DCC"/>
    <w:rsid w:val="008B649A"/>
    <w:rsid w:val="008D1FD3"/>
    <w:rsid w:val="008D53B0"/>
    <w:rsid w:val="008D6085"/>
    <w:rsid w:val="008E4D8E"/>
    <w:rsid w:val="008F14AB"/>
    <w:rsid w:val="008F2414"/>
    <w:rsid w:val="008F3563"/>
    <w:rsid w:val="00906802"/>
    <w:rsid w:val="0090726E"/>
    <w:rsid w:val="00937AF3"/>
    <w:rsid w:val="00951065"/>
    <w:rsid w:val="00976345"/>
    <w:rsid w:val="00994B05"/>
    <w:rsid w:val="009A5D2C"/>
    <w:rsid w:val="009B1236"/>
    <w:rsid w:val="009D429E"/>
    <w:rsid w:val="009E01B9"/>
    <w:rsid w:val="009E7B1B"/>
    <w:rsid w:val="00A0098B"/>
    <w:rsid w:val="00A30306"/>
    <w:rsid w:val="00A45EBF"/>
    <w:rsid w:val="00A556B4"/>
    <w:rsid w:val="00AB1255"/>
    <w:rsid w:val="00AD484F"/>
    <w:rsid w:val="00AD6DCA"/>
    <w:rsid w:val="00AE5775"/>
    <w:rsid w:val="00B05782"/>
    <w:rsid w:val="00B069D2"/>
    <w:rsid w:val="00B176E9"/>
    <w:rsid w:val="00B819A0"/>
    <w:rsid w:val="00B879CD"/>
    <w:rsid w:val="00B911C6"/>
    <w:rsid w:val="00BA027A"/>
    <w:rsid w:val="00BC2F33"/>
    <w:rsid w:val="00BE22B5"/>
    <w:rsid w:val="00C032F5"/>
    <w:rsid w:val="00C040EE"/>
    <w:rsid w:val="00C70208"/>
    <w:rsid w:val="00C70990"/>
    <w:rsid w:val="00C8348B"/>
    <w:rsid w:val="00C92EC9"/>
    <w:rsid w:val="00CB59CD"/>
    <w:rsid w:val="00CC4B50"/>
    <w:rsid w:val="00CF48DE"/>
    <w:rsid w:val="00D31811"/>
    <w:rsid w:val="00D42BAB"/>
    <w:rsid w:val="00D52E24"/>
    <w:rsid w:val="00D669B6"/>
    <w:rsid w:val="00D75358"/>
    <w:rsid w:val="00D87BCD"/>
    <w:rsid w:val="00D92DF9"/>
    <w:rsid w:val="00DA7BA1"/>
    <w:rsid w:val="00DB4903"/>
    <w:rsid w:val="00DF30E4"/>
    <w:rsid w:val="00DF5FA2"/>
    <w:rsid w:val="00E0274E"/>
    <w:rsid w:val="00E16423"/>
    <w:rsid w:val="00E3702F"/>
    <w:rsid w:val="00E42509"/>
    <w:rsid w:val="00E55144"/>
    <w:rsid w:val="00E63284"/>
    <w:rsid w:val="00E676A8"/>
    <w:rsid w:val="00E977E2"/>
    <w:rsid w:val="00EA31D3"/>
    <w:rsid w:val="00EA4F5A"/>
    <w:rsid w:val="00EC0CD2"/>
    <w:rsid w:val="00EC2CBB"/>
    <w:rsid w:val="00F16477"/>
    <w:rsid w:val="00F20A94"/>
    <w:rsid w:val="00F321B4"/>
    <w:rsid w:val="00F32D33"/>
    <w:rsid w:val="00F36479"/>
    <w:rsid w:val="00F47CBE"/>
    <w:rsid w:val="00F76BFD"/>
    <w:rsid w:val="00F948A6"/>
    <w:rsid w:val="00F95554"/>
    <w:rsid w:val="00FD3E7E"/>
    <w:rsid w:val="00FE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13AF20-BC80-476B-AEE7-0F0BE103C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77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16477"/>
    <w:pPr>
      <w:jc w:val="both"/>
    </w:pPr>
    <w:rPr>
      <w:sz w:val="28"/>
      <w:szCs w:val="28"/>
      <w:lang w:val="uk-UA"/>
    </w:rPr>
  </w:style>
  <w:style w:type="character" w:customStyle="1" w:styleId="a4">
    <w:name w:val="Основний текст Знак"/>
    <w:link w:val="a3"/>
    <w:uiPriority w:val="99"/>
    <w:locked/>
    <w:rsid w:val="00F16477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rsid w:val="00F16477"/>
    <w:pPr>
      <w:spacing w:before="100" w:beforeAutospacing="1" w:after="100" w:afterAutospacing="1"/>
    </w:pPr>
  </w:style>
  <w:style w:type="table" w:styleId="a6">
    <w:name w:val="Table Grid"/>
    <w:basedOn w:val="a1"/>
    <w:uiPriority w:val="99"/>
    <w:rsid w:val="00F164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rsid w:val="00F16477"/>
    <w:pPr>
      <w:spacing w:after="120"/>
      <w:ind w:left="283"/>
    </w:pPr>
    <w:rPr>
      <w:sz w:val="20"/>
      <w:szCs w:val="20"/>
      <w:lang w:val="uk-UA"/>
    </w:rPr>
  </w:style>
  <w:style w:type="character" w:customStyle="1" w:styleId="a8">
    <w:name w:val="Основний текст з відступом Знак"/>
    <w:link w:val="a7"/>
    <w:uiPriority w:val="99"/>
    <w:locked/>
    <w:rsid w:val="00F16477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F16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locked/>
    <w:rsid w:val="00F16477"/>
    <w:rPr>
      <w:rFonts w:ascii="Courier New" w:hAnsi="Courier New" w:cs="Courier New"/>
      <w:color w:val="000000"/>
      <w:sz w:val="21"/>
      <w:szCs w:val="21"/>
      <w:lang w:val="ru-RU" w:eastAsia="ru-RU"/>
    </w:rPr>
  </w:style>
  <w:style w:type="paragraph" w:customStyle="1" w:styleId="a9">
    <w:name w:val="Знак Знак Знак Знак Знак Знак Знак"/>
    <w:basedOn w:val="a"/>
    <w:uiPriority w:val="99"/>
    <w:rsid w:val="00F16477"/>
    <w:rPr>
      <w:rFonts w:ascii="Verdana" w:hAnsi="Verdana" w:cs="Verdana"/>
      <w:color w:val="FFFFFF"/>
      <w:sz w:val="20"/>
      <w:szCs w:val="20"/>
      <w:lang w:val="en-US" w:eastAsia="en-US"/>
    </w:rPr>
  </w:style>
  <w:style w:type="paragraph" w:styleId="aa">
    <w:name w:val="List Paragraph"/>
    <w:basedOn w:val="a"/>
    <w:uiPriority w:val="99"/>
    <w:qFormat/>
    <w:rsid w:val="00B05782"/>
    <w:pPr>
      <w:ind w:left="720"/>
      <w:contextualSpacing/>
    </w:pPr>
  </w:style>
  <w:style w:type="paragraph" w:styleId="ab">
    <w:name w:val="header"/>
    <w:basedOn w:val="a"/>
    <w:link w:val="ac"/>
    <w:uiPriority w:val="99"/>
    <w:rsid w:val="00D3181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uiPriority w:val="99"/>
    <w:locked/>
    <w:rsid w:val="00D31811"/>
    <w:rPr>
      <w:rFonts w:ascii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rsid w:val="00D31811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uiPriority w:val="99"/>
    <w:locked/>
    <w:rsid w:val="00D31811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9A5D2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f">
    <w:name w:val="Balloon Text"/>
    <w:basedOn w:val="a"/>
    <w:link w:val="af0"/>
    <w:uiPriority w:val="99"/>
    <w:semiHidden/>
    <w:rsid w:val="00FE00A8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locked/>
    <w:rsid w:val="00FE00A8"/>
    <w:rPr>
      <w:rFonts w:ascii="Segoe UI" w:hAnsi="Segoe UI" w:cs="Segoe UI"/>
      <w:sz w:val="18"/>
      <w:szCs w:val="18"/>
      <w:lang w:val="ru-RU" w:eastAsia="ru-RU"/>
    </w:rPr>
  </w:style>
  <w:style w:type="paragraph" w:customStyle="1" w:styleId="af1">
    <w:name w:val="Знак Знак Знак Знак Знак Знак"/>
    <w:basedOn w:val="a"/>
    <w:uiPriority w:val="99"/>
    <w:rsid w:val="00A0098B"/>
    <w:rPr>
      <w:rFonts w:ascii="Verdana" w:hAnsi="Verdana" w:cs="Verdana"/>
      <w:color w:val="FFFFFF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10649</Words>
  <Characters>6071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Користувач Windows</dc:creator>
  <cp:keywords/>
  <dc:description/>
  <cp:lastModifiedBy>Specialist</cp:lastModifiedBy>
  <cp:revision>44</cp:revision>
  <cp:lastPrinted>2024-11-26T09:53:00Z</cp:lastPrinted>
  <dcterms:created xsi:type="dcterms:W3CDTF">2021-01-15T09:54:00Z</dcterms:created>
  <dcterms:modified xsi:type="dcterms:W3CDTF">2024-11-26T09:54:00Z</dcterms:modified>
</cp:coreProperties>
</file>